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  <w:lang w:val="ru-RU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141823"/>
          <w:sz w:val="24"/>
          <w:szCs w:val="24"/>
        </w:rPr>
        <w:t>სააპლიკაციო</w:t>
      </w:r>
      <w:proofErr w:type="spellEnd"/>
      <w:proofErr w:type="gramEnd"/>
      <w:r>
        <w:rPr>
          <w:rFonts w:ascii="Georgia" w:eastAsia="Times New Roman" w:hAnsi="Georgia"/>
          <w:color w:val="141823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141823"/>
          <w:sz w:val="24"/>
          <w:szCs w:val="24"/>
        </w:rPr>
        <w:t>ფორმა</w:t>
      </w:r>
      <w:proofErr w:type="spellEnd"/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141823"/>
          <w:sz w:val="24"/>
          <w:szCs w:val="24"/>
        </w:rPr>
        <w:t>სახელი</w:t>
      </w:r>
      <w:proofErr w:type="spellEnd"/>
      <w:proofErr w:type="gram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___</w:t>
      </w: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141823"/>
          <w:sz w:val="24"/>
          <w:szCs w:val="24"/>
        </w:rPr>
        <w:t>გვარი</w:t>
      </w:r>
      <w:proofErr w:type="spellEnd"/>
      <w:proofErr w:type="gram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____________________________________________________________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141823"/>
          <w:sz w:val="24"/>
          <w:szCs w:val="24"/>
        </w:rPr>
        <w:t>სამუშაო</w:t>
      </w:r>
      <w:proofErr w:type="spellEnd"/>
      <w:proofErr w:type="gram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141823"/>
          <w:sz w:val="24"/>
          <w:szCs w:val="24"/>
        </w:rPr>
        <w:t>ადგილი</w:t>
      </w:r>
      <w:proofErr w:type="spellEnd"/>
      <w:r>
        <w:rPr>
          <w:rFonts w:ascii="Sylfaen" w:eastAsia="Times New Roman" w:hAnsi="Sylfaen" w:cs="Sylfaen"/>
          <w:color w:val="141823"/>
          <w:sz w:val="24"/>
          <w:szCs w:val="24"/>
        </w:rPr>
        <w:t xml:space="preserve">    </w:t>
      </w:r>
      <w:r>
        <w:rPr>
          <w:rFonts w:ascii="Georgia" w:eastAsia="Times New Roman" w:hAnsi="Georgia" w:cs="Georgia"/>
          <w:color w:val="141823"/>
          <w:sz w:val="24"/>
          <w:szCs w:val="24"/>
        </w:rPr>
        <w:t>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141823"/>
          <w:sz w:val="24"/>
          <w:szCs w:val="24"/>
        </w:rPr>
        <w:t>თანამდებობა</w:t>
      </w:r>
      <w:proofErr w:type="spellEnd"/>
      <w:proofErr w:type="gram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   _______</w:t>
      </w: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141823"/>
          <w:sz w:val="24"/>
          <w:szCs w:val="24"/>
        </w:rPr>
        <w:t>მოხსენების</w:t>
      </w:r>
      <w:proofErr w:type="spellEnd"/>
      <w:proofErr w:type="gram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141823"/>
          <w:sz w:val="24"/>
          <w:szCs w:val="24"/>
        </w:rPr>
        <w:t>სათაური</w:t>
      </w:r>
      <w:proofErr w:type="spellEnd"/>
      <w:r>
        <w:rPr>
          <w:rFonts w:ascii="Georgia" w:eastAsia="Times New Roman" w:hAnsi="Georgia" w:cs="Georgia"/>
          <w:color w:val="141823"/>
          <w:sz w:val="24"/>
          <w:szCs w:val="24"/>
        </w:rPr>
        <w:t xml:space="preserve"> ____________________________________________________________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141823"/>
          <w:sz w:val="24"/>
          <w:szCs w:val="24"/>
        </w:rPr>
        <w:t>მობილური</w:t>
      </w:r>
      <w:proofErr w:type="spellEnd"/>
      <w:r>
        <w:rPr>
          <w:rFonts w:ascii="Georgia" w:eastAsia="Times New Roman" w:hAnsi="Georgia" w:cs="Georgia"/>
          <w:color w:val="141823"/>
          <w:sz w:val="24"/>
          <w:szCs w:val="24"/>
        </w:rPr>
        <w:t>____________________________________________________</w:t>
      </w:r>
    </w:p>
    <w:p w:rsidR="00330A84" w:rsidRDefault="00330A84" w:rsidP="00330A84">
      <w:pPr>
        <w:shd w:val="clear" w:color="auto" w:fill="FFFFFF"/>
        <w:spacing w:line="351" w:lineRule="atLeast"/>
        <w:rPr>
          <w:rFonts w:ascii="Georgia" w:eastAsia="Times New Roman" w:hAnsi="Georgia"/>
          <w:color w:val="141823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>მისამართი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ელ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Sylfaen" w:eastAsia="Times New Roman" w:hAnsi="Sylfaen" w:cs="Sylfaen"/>
          <w:color w:val="000000"/>
          <w:sz w:val="24"/>
          <w:szCs w:val="24"/>
        </w:rPr>
        <w:t>ფოსტა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ტელეფონის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ნომრები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Georgia"/>
          <w:color w:val="141823"/>
          <w:sz w:val="24"/>
          <w:szCs w:val="24"/>
        </w:rPr>
        <w:t>______</w:t>
      </w:r>
      <w:r>
        <w:rPr>
          <w:rFonts w:ascii="Georgia" w:eastAsia="Times New Roman" w:hAnsi="Georgia"/>
          <w:color w:val="141823"/>
          <w:sz w:val="24"/>
          <w:szCs w:val="24"/>
        </w:rPr>
        <w:t>______________________________________________________</w:t>
      </w:r>
    </w:p>
    <w:p w:rsidR="00330A84" w:rsidRDefault="00330A84" w:rsidP="00330A84">
      <w:pPr>
        <w:spacing w:after="240" w:line="240" w:lineRule="auto"/>
        <w:rPr>
          <w:rFonts w:ascii="Rioni" w:eastAsia="Times New Roman" w:hAnsi="Rioni"/>
          <w:color w:val="000000"/>
          <w:sz w:val="24"/>
          <w:szCs w:val="24"/>
        </w:rPr>
      </w:pPr>
      <w:r>
        <w:rPr>
          <w:rFonts w:ascii="Rioni" w:eastAsia="Times New Roman" w:hAnsi="Rioni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საკონტაქტო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ინფორმაცია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თეზისების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გაფორმების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წესი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Rioni" w:eastAsia="Times New Roman" w:hAnsi="Rioni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ფონტი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Sylfaen</w:t>
      </w:r>
      <w:proofErr w:type="spellEnd"/>
      <w:r>
        <w:rPr>
          <w:rFonts w:ascii="Sylfaen" w:eastAsia="Times New Roman" w:hAnsi="Sylfaen"/>
          <w:color w:val="000000"/>
          <w:sz w:val="24"/>
          <w:szCs w:val="24"/>
          <w:lang w:val="ka-GE"/>
        </w:rPr>
        <w:t xml:space="preserve">, </w:t>
      </w:r>
      <w:r>
        <w:rPr>
          <w:color w:val="000000"/>
          <w:sz w:val="24"/>
          <w:szCs w:val="24"/>
        </w:rPr>
        <w:t>Times New Roman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ზომა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    12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ინტერვალი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1,5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მოცულობა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მაქსიმუმ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გვერდი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( 250 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სიტყვა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Rioni" w:eastAsia="Times New Roman" w:hAnsi="Rioni"/>
          <w:color w:val="000000"/>
          <w:sz w:val="24"/>
          <w:szCs w:val="24"/>
        </w:rPr>
        <w:t> </w:t>
      </w:r>
      <w:r>
        <w:rPr>
          <w:rFonts w:ascii="Rioni" w:eastAsia="Times New Roman" w:hAnsi="Rioni"/>
          <w:color w:val="000000"/>
          <w:sz w:val="24"/>
          <w:szCs w:val="24"/>
        </w:rPr>
        <w:br/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თეზისები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განსახილველად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გადაეცემა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კონფერენციის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საორგანიზაციო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კომიტეტს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 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მოხსენების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პროგრამაში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ჩართვის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თაობაზე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გეცნობებათ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2016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წლის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/>
          <w:color w:val="000000"/>
          <w:sz w:val="24"/>
          <w:szCs w:val="24"/>
        </w:rPr>
        <w:t xml:space="preserve">27 </w:t>
      </w:r>
      <w:r>
        <w:rPr>
          <w:rFonts w:ascii="Sylfaen" w:eastAsia="Times New Roman" w:hAnsi="Sylfaen"/>
          <w:color w:val="000000"/>
          <w:sz w:val="24"/>
          <w:szCs w:val="24"/>
          <w:lang w:val="ka-GE"/>
        </w:rPr>
        <w:t>სექტემბერს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>კონფერენციის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დასრულების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შემდეგ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მონაწილეებს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გადაეცემათ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ღონისძიებაში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მონაწილეობის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სერტიფიკატები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>კონფერენციაში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მონაწილე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მომხსენებელთათვის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არ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არის</w:t>
      </w:r>
      <w:proofErr w:type="spellEnd"/>
      <w:r>
        <w:rPr>
          <w:rFonts w:ascii="Rioni" w:eastAsia="Times New Roman" w:hAnsi="Rioni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დაწესებული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სარეგისტრაციო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გადასახადი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>
        <w:rPr>
          <w:rFonts w:ascii="Rioni" w:eastAsia="Times New Roman" w:hAnsi="Rioni"/>
          <w:color w:val="000000"/>
          <w:sz w:val="24"/>
          <w:szCs w:val="24"/>
        </w:rPr>
        <w:t> </w:t>
      </w:r>
      <w:r>
        <w:rPr>
          <w:rFonts w:ascii="Rioni" w:eastAsia="Times New Roman" w:hAnsi="Rioni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>კონფერენციაზე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წაკითხული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მოხსენებები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</w:rPr>
        <w:t>დაიბეჭდება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/>
      </w:r>
    </w:p>
    <w:p w:rsidR="00330A84" w:rsidRDefault="00330A84" w:rsidP="00330A84">
      <w:pPr>
        <w:spacing w:after="0" w:line="240" w:lineRule="auto"/>
        <w:rPr>
          <w:rFonts w:ascii="Rioni" w:eastAsia="Times New Roman" w:hAnsi="Rioni"/>
          <w:color w:val="000000"/>
          <w:sz w:val="24"/>
          <w:szCs w:val="24"/>
        </w:rPr>
      </w:pPr>
    </w:p>
    <w:p w:rsidR="00330A84" w:rsidRDefault="00330A84" w:rsidP="00330A84">
      <w:pPr>
        <w:spacing w:after="0" w:line="240" w:lineRule="auto"/>
        <w:rPr>
          <w:rFonts w:ascii="Rioni" w:eastAsia="Times New Roman" w:hAnsi="Rioni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30A84" w:rsidTr="00330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330A84" w:rsidRDefault="00330A84"/>
        </w:tc>
      </w:tr>
    </w:tbl>
    <w:p w:rsidR="00875A1A" w:rsidRDefault="00875A1A" w:rsidP="00692602"/>
    <w:sectPr w:rsidR="00875A1A" w:rsidSect="00C54A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6AD4"/>
    <w:multiLevelType w:val="hybridMultilevel"/>
    <w:tmpl w:val="6BA8A45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A84"/>
    <w:rsid w:val="00330A84"/>
    <w:rsid w:val="00692602"/>
    <w:rsid w:val="00875A1A"/>
    <w:rsid w:val="00C5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0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330A84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m.mskhalaia</cp:lastModifiedBy>
  <cp:revision>3</cp:revision>
  <dcterms:created xsi:type="dcterms:W3CDTF">2016-09-19T06:46:00Z</dcterms:created>
  <dcterms:modified xsi:type="dcterms:W3CDTF">2016-09-19T08:23:00Z</dcterms:modified>
</cp:coreProperties>
</file>